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附件</w:t>
      </w:r>
    </w:p>
    <w:p>
      <w:pPr>
        <w:jc w:val="center"/>
        <w:rPr>
          <w:rFonts w:hint="default"/>
          <w:b/>
          <w:bCs/>
          <w:sz w:val="44"/>
          <w:szCs w:val="52"/>
          <w:lang w:val="en-US" w:eastAsia="zh-CN"/>
        </w:rPr>
      </w:pPr>
      <w:r>
        <w:rPr>
          <w:rFonts w:hint="eastAsia"/>
          <w:b/>
          <w:bCs/>
          <w:sz w:val="44"/>
          <w:szCs w:val="52"/>
          <w:lang w:val="en-US" w:eastAsia="zh-CN"/>
        </w:rPr>
        <w:t>供应商信息登记表</w:t>
      </w:r>
    </w:p>
    <w:p>
      <w:pPr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</w:rPr>
        <w:t>公司全称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</w:rPr>
        <w:t>注册地址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主营业务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员工规模：</w:t>
      </w:r>
    </w:p>
    <w:p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可提供高端系列银行卡卡基材质：</w:t>
      </w:r>
    </w:p>
    <w:p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是否有起订数量要求：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高端系列银行卡制卡周期：</w:t>
      </w:r>
    </w:p>
    <w:p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DIY定制银行卡制卡周期：</w:t>
      </w:r>
    </w:p>
    <w:p>
      <w:pPr>
        <w:numPr>
          <w:ilvl w:val="0"/>
          <w:numId w:val="0"/>
        </w:numPr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DIY定制银行卡图片审核机制： </w:t>
      </w:r>
      <w:r>
        <w:rPr>
          <w:rFonts w:hint="eastAsia"/>
          <w:sz w:val="28"/>
          <w:szCs w:val="36"/>
        </w:rPr>
        <w:t>□</w:t>
      </w:r>
      <w:r>
        <w:rPr>
          <w:rFonts w:hint="eastAsia"/>
          <w:sz w:val="28"/>
          <w:szCs w:val="36"/>
          <w:lang w:val="en-US" w:eastAsia="zh-CN"/>
        </w:rPr>
        <w:t xml:space="preserve">AI审核 </w:t>
      </w:r>
      <w:r>
        <w:rPr>
          <w:rFonts w:hint="eastAsia"/>
          <w:sz w:val="28"/>
          <w:szCs w:val="36"/>
        </w:rPr>
        <w:t>□</w:t>
      </w:r>
      <w:r>
        <w:rPr>
          <w:rFonts w:hint="eastAsia"/>
          <w:sz w:val="28"/>
          <w:szCs w:val="36"/>
          <w:lang w:val="en-US" w:eastAsia="zh-CN"/>
        </w:rPr>
        <w:t>人工审核</w:t>
      </w:r>
    </w:p>
    <w:p>
      <w:pPr>
        <w:numPr>
          <w:ilvl w:val="0"/>
          <w:numId w:val="0"/>
        </w:numPr>
        <w:rPr>
          <w:rFonts w:hint="default"/>
          <w:sz w:val="28"/>
          <w:szCs w:val="36"/>
          <w:lang w:val="en-US"/>
        </w:rPr>
      </w:pPr>
      <w:r>
        <w:rPr>
          <w:rFonts w:hint="eastAsia"/>
          <w:sz w:val="28"/>
          <w:szCs w:val="36"/>
          <w:lang w:val="en-US" w:eastAsia="zh-CN"/>
        </w:rPr>
        <w:t xml:space="preserve">是否承担图片审核风险： </w:t>
      </w:r>
      <w:r>
        <w:rPr>
          <w:rFonts w:hint="eastAsia"/>
          <w:sz w:val="28"/>
          <w:szCs w:val="36"/>
        </w:rPr>
        <w:t>□</w:t>
      </w:r>
      <w:r>
        <w:rPr>
          <w:rFonts w:hint="eastAsia"/>
          <w:sz w:val="28"/>
          <w:szCs w:val="36"/>
          <w:lang w:val="en-US" w:eastAsia="zh-CN"/>
        </w:rPr>
        <w:t xml:space="preserve">承诺全部承担 </w:t>
      </w:r>
      <w:r>
        <w:rPr>
          <w:rFonts w:hint="eastAsia"/>
          <w:sz w:val="28"/>
          <w:szCs w:val="36"/>
        </w:rPr>
        <w:t>□</w:t>
      </w:r>
      <w:r>
        <w:rPr>
          <w:rFonts w:hint="eastAsia"/>
          <w:sz w:val="28"/>
          <w:szCs w:val="36"/>
          <w:lang w:val="en-US" w:eastAsia="zh-CN"/>
        </w:rPr>
        <w:t xml:space="preserve">有条件承担 </w:t>
      </w:r>
      <w:r>
        <w:rPr>
          <w:rFonts w:hint="eastAsia"/>
          <w:sz w:val="28"/>
          <w:szCs w:val="36"/>
        </w:rPr>
        <w:t>□</w:t>
      </w:r>
      <w:r>
        <w:rPr>
          <w:rFonts w:hint="eastAsia"/>
          <w:sz w:val="28"/>
          <w:szCs w:val="36"/>
          <w:lang w:val="en-US" w:eastAsia="zh-CN"/>
        </w:rPr>
        <w:t>不承担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核心优势：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三年内合作过的金融机构：（至少2家）</w:t>
      </w:r>
      <w:r>
        <w:rPr>
          <w:rFonts w:hint="eastAsia"/>
          <w:sz w:val="28"/>
          <w:szCs w:val="36"/>
          <w:lang w:val="en-US" w:eastAsia="zh-CN"/>
        </w:rPr>
        <w:tab/>
      </w:r>
      <w:bookmarkStart w:id="0" w:name="_GoBack"/>
      <w:bookmarkEnd w:id="0"/>
    </w:p>
    <w:p>
      <w:pPr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</w:rPr>
        <w:t>联系人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联系人</w:t>
      </w:r>
      <w:r>
        <w:rPr>
          <w:rFonts w:hint="eastAsia"/>
          <w:sz w:val="28"/>
          <w:szCs w:val="36"/>
        </w:rPr>
        <w:t>职务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</w:rPr>
        <w:t>联系电话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联系</w:t>
      </w:r>
      <w:r>
        <w:rPr>
          <w:rFonts w:hint="eastAsia"/>
          <w:sz w:val="28"/>
          <w:szCs w:val="36"/>
        </w:rPr>
        <w:t>邮箱</w:t>
      </w:r>
      <w:r>
        <w:rPr>
          <w:rFonts w:hint="eastAsia"/>
          <w:sz w:val="28"/>
          <w:szCs w:val="36"/>
          <w:lang w:eastAsia="zh-CN"/>
        </w:rPr>
        <w:t>：</w:t>
      </w:r>
    </w:p>
    <w:p>
      <w:pPr>
        <w:rPr>
          <w:sz w:val="28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827C0"/>
    <w:rsid w:val="04D61D09"/>
    <w:rsid w:val="0BA21600"/>
    <w:rsid w:val="14AF0158"/>
    <w:rsid w:val="23330B13"/>
    <w:rsid w:val="343220A9"/>
    <w:rsid w:val="387E39ED"/>
    <w:rsid w:val="455F6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Office_12.8.2.15005_F1E327BC-269C-435d-A152-05C5408002CA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2025-08-21T02:45:00Z</dcterms:created>
  <dc:creator>王馨馨</dc:creator>
  <cp:lastModifiedBy>王紫璇</cp:lastModifiedBy>
  <dcterms:modified xsi:type="dcterms:W3CDTF">2025-09-03T08:03:36Z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2052-12.8.2.15005</vt:lpwstr>
  </property>
  <property fmtid="{D5CDD505-2E9C-101B-9397-08002B2CF9AE}" pid="3" name="KSOTemplateDocerSaveRecord">
    <vt:lpwstr>eyJoZGlkIjoiZTY4ZTBiNzk2NWVjNjQyYmUxYWE5ZGQ3ZTBmMmFkZDEiLCJ1c2VySWQiOiI0MjA2NzIyMTMifQ==</vt:lpwstr>
  </property>
  <property fmtid="{D5CDD505-2E9C-101B-9397-08002B2CF9AE}" pid="4" name="ICV">
    <vt:lpwstr>589B4E1BA6804E21A9A70CDA73687FD7_12</vt:lpwstr>
  </property>
</Properties>
</file>